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BB0DCE" w:rsidRDefault="004675A9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01.08.2024</w:t>
      </w:r>
      <w:r w:rsidR="004816EA" w:rsidRPr="008A547C">
        <w:rPr>
          <w:rFonts w:ascii="Times New Roman" w:hAnsi="Times New Roman"/>
          <w:sz w:val="26"/>
          <w:szCs w:val="26"/>
        </w:rPr>
        <w:t xml:space="preserve">      </w:t>
      </w:r>
      <w:r w:rsidR="004A75F7" w:rsidRPr="008A547C">
        <w:rPr>
          <w:rFonts w:ascii="Times New Roman" w:hAnsi="Times New Roman"/>
          <w:sz w:val="26"/>
          <w:szCs w:val="26"/>
        </w:rPr>
        <w:t xml:space="preserve"> </w:t>
      </w:r>
      <w:r w:rsidR="00E67BD3" w:rsidRPr="008A547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8A547C" w:rsidRPr="00BB0DCE">
        <w:rPr>
          <w:rFonts w:ascii="Times New Roman" w:hAnsi="Times New Roman"/>
          <w:sz w:val="26"/>
          <w:szCs w:val="26"/>
        </w:rPr>
        <w:t xml:space="preserve">      </w:t>
      </w:r>
      <w:r w:rsidR="00BB0DCE">
        <w:rPr>
          <w:rFonts w:ascii="Times New Roman" w:hAnsi="Times New Roman"/>
          <w:sz w:val="26"/>
          <w:szCs w:val="26"/>
        </w:rPr>
        <w:t xml:space="preserve">  </w:t>
      </w:r>
      <w:r w:rsidR="008A547C" w:rsidRPr="00BB0DCE">
        <w:rPr>
          <w:rFonts w:ascii="Times New Roman" w:hAnsi="Times New Roman"/>
          <w:sz w:val="26"/>
          <w:szCs w:val="26"/>
        </w:rPr>
        <w:t xml:space="preserve">     </w:t>
      </w:r>
      <w:r w:rsidR="00354A10" w:rsidRPr="008A54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E67BD3" w:rsidRPr="008A547C">
        <w:rPr>
          <w:rFonts w:ascii="Times New Roman" w:hAnsi="Times New Roman"/>
          <w:sz w:val="26"/>
          <w:szCs w:val="26"/>
        </w:rPr>
        <w:t>№</w:t>
      </w:r>
      <w:r w:rsidR="004A75F7" w:rsidRPr="008A54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1386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Pr="008D146A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Pr="008D146A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BB0DCE">
        <w:rPr>
          <w:rFonts w:ascii="Times New Roman" w:hAnsi="Times New Roman"/>
          <w:b w:val="0"/>
          <w:sz w:val="28"/>
          <w:szCs w:val="28"/>
        </w:rPr>
        <w:t xml:space="preserve"> на 2018-2026 </w:t>
      </w:r>
      <w:r w:rsidR="00E260C5" w:rsidRPr="008D146A">
        <w:rPr>
          <w:rFonts w:ascii="Times New Roman" w:hAnsi="Times New Roman"/>
          <w:b w:val="0"/>
          <w:sz w:val="28"/>
          <w:szCs w:val="28"/>
        </w:rPr>
        <w:t>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="009D046F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928CF" w:rsidRPr="00C02B8A" w:rsidRDefault="00B63EA8" w:rsidP="002928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>
        <w:rPr>
          <w:rFonts w:ascii="Times New Roman" w:hAnsi="Times New Roman"/>
          <w:sz w:val="28"/>
          <w:szCs w:val="28"/>
        </w:rPr>
        <w:t xml:space="preserve"> </w:t>
      </w:r>
      <w:r w:rsidR="00FA7BA5" w:rsidRPr="008D146A">
        <w:rPr>
          <w:rFonts w:ascii="Times New Roman" w:hAnsi="Times New Roman"/>
          <w:sz w:val="28"/>
          <w:szCs w:val="28"/>
        </w:rPr>
        <w:t>г. Железногорск от 21.08.2013 №</w:t>
      </w:r>
      <w:r w:rsidR="002928CF" w:rsidRPr="00C02B8A">
        <w:rPr>
          <w:rFonts w:ascii="Times New Roman" w:hAnsi="Times New Roman"/>
          <w:sz w:val="28"/>
          <w:szCs w:val="28"/>
        </w:rPr>
        <w:t xml:space="preserve">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2928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31C7" w:rsidRDefault="009854B1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2928CF" w:rsidRPr="008D146A" w:rsidRDefault="002928CF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DA7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BB0DCE">
        <w:rPr>
          <w:rFonts w:ascii="Times New Roman" w:hAnsi="Times New Roman"/>
          <w:sz w:val="28"/>
          <w:szCs w:val="28"/>
        </w:rPr>
        <w:t>6</w:t>
      </w:r>
      <w:r w:rsidR="002928CF">
        <w:rPr>
          <w:rFonts w:ascii="Times New Roman" w:hAnsi="Times New Roman"/>
          <w:sz w:val="28"/>
          <w:szCs w:val="28"/>
        </w:rPr>
        <w:t xml:space="preserve"> </w:t>
      </w:r>
      <w:r w:rsidR="009256F8" w:rsidRPr="00E117CE">
        <w:rPr>
          <w:rFonts w:ascii="Times New Roman" w:hAnsi="Times New Roman"/>
          <w:sz w:val="28"/>
          <w:szCs w:val="28"/>
        </w:rPr>
        <w:t>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002973" w:rsidRPr="000C2D5B" w:rsidRDefault="009E65A0" w:rsidP="00FA7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1A3E17">
        <w:rPr>
          <w:rFonts w:ascii="Times New Roman" w:hAnsi="Times New Roman"/>
          <w:sz w:val="28"/>
          <w:szCs w:val="28"/>
        </w:rPr>
        <w:t xml:space="preserve">В приложении № 3 </w:t>
      </w:r>
      <w:r w:rsidR="001A3E17"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 w:rsidR="001A3E17">
        <w:rPr>
          <w:rFonts w:ascii="Times New Roman" w:hAnsi="Times New Roman"/>
          <w:sz w:val="28"/>
          <w:szCs w:val="28"/>
        </w:rPr>
        <w:t xml:space="preserve"> </w:t>
      </w:r>
      <w:r w:rsidR="001A3E17" w:rsidRPr="00E117CE">
        <w:rPr>
          <w:rFonts w:ascii="Times New Roman" w:hAnsi="Times New Roman"/>
          <w:sz w:val="28"/>
          <w:szCs w:val="28"/>
        </w:rPr>
        <w:t>«Формирование современ</w:t>
      </w:r>
      <w:r w:rsidR="002928CF">
        <w:rPr>
          <w:rFonts w:ascii="Times New Roman" w:hAnsi="Times New Roman"/>
          <w:sz w:val="28"/>
          <w:szCs w:val="28"/>
        </w:rPr>
        <w:t>ной городской среды на 201</w:t>
      </w:r>
      <w:r w:rsidR="00BB0DCE">
        <w:rPr>
          <w:rFonts w:ascii="Times New Roman" w:hAnsi="Times New Roman"/>
          <w:sz w:val="28"/>
          <w:szCs w:val="28"/>
        </w:rPr>
        <w:t>8-2026</w:t>
      </w:r>
      <w:r w:rsidR="001A3E17" w:rsidRPr="00E117CE">
        <w:rPr>
          <w:rFonts w:ascii="Times New Roman" w:hAnsi="Times New Roman"/>
          <w:sz w:val="28"/>
          <w:szCs w:val="28"/>
        </w:rPr>
        <w:t xml:space="preserve"> годы»</w:t>
      </w:r>
      <w:r w:rsidR="001A3E17">
        <w:rPr>
          <w:rFonts w:ascii="Times New Roman" w:hAnsi="Times New Roman"/>
          <w:sz w:val="28"/>
          <w:szCs w:val="28"/>
        </w:rPr>
        <w:t xml:space="preserve"> раздел </w:t>
      </w:r>
      <w:r w:rsidR="004C54A7">
        <w:rPr>
          <w:rFonts w:ascii="Times New Roman" w:hAnsi="Times New Roman"/>
          <w:sz w:val="28"/>
          <w:szCs w:val="28"/>
        </w:rPr>
        <w:t>«</w:t>
      </w:r>
      <w:r w:rsidR="004C54A7" w:rsidRPr="005A5620">
        <w:rPr>
          <w:rFonts w:ascii="Times New Roman" w:hAnsi="Times New Roman" w:cs="Times New Roman"/>
          <w:sz w:val="28"/>
          <w:szCs w:val="28"/>
        </w:rPr>
        <w:t xml:space="preserve">Адресный перечень всех дворовых территорий многоквартирных домов, нуждающихся </w:t>
      </w:r>
      <w:r w:rsidR="004C54A7" w:rsidRPr="005A5620">
        <w:rPr>
          <w:rFonts w:ascii="Times New Roman" w:hAnsi="Times New Roman" w:cs="Times New Roman"/>
          <w:sz w:val="28"/>
          <w:szCs w:val="28"/>
        </w:rPr>
        <w:lastRenderedPageBreak/>
        <w:t>в благоустройстве по результатам инвентаризации</w:t>
      </w:r>
      <w:r w:rsidR="00A716B4" w:rsidRPr="000C2D5B">
        <w:rPr>
          <w:rFonts w:ascii="Times New Roman" w:hAnsi="Times New Roman" w:cs="Times New Roman"/>
          <w:sz w:val="28"/>
          <w:szCs w:val="28"/>
        </w:rPr>
        <w:t>»</w:t>
      </w:r>
      <w:r w:rsidR="004C54A7" w:rsidRPr="000C2D5B">
        <w:rPr>
          <w:rFonts w:ascii="Times New Roman" w:hAnsi="Times New Roman" w:cs="Times New Roman"/>
          <w:sz w:val="28"/>
          <w:szCs w:val="28"/>
        </w:rPr>
        <w:t xml:space="preserve"> </w:t>
      </w:r>
      <w:r w:rsidR="00B01C89" w:rsidRPr="000C2D5B">
        <w:rPr>
          <w:rFonts w:ascii="Times New Roman" w:hAnsi="Times New Roman" w:cs="Times New Roman"/>
          <w:sz w:val="28"/>
          <w:szCs w:val="28"/>
        </w:rPr>
        <w:t>изложить в новой редакции  согласно приложению</w:t>
      </w:r>
      <w:r w:rsidR="00491F17" w:rsidRPr="000C2D5B">
        <w:rPr>
          <w:rFonts w:ascii="Times New Roman" w:hAnsi="Times New Roman" w:cs="Times New Roman"/>
          <w:sz w:val="28"/>
          <w:szCs w:val="28"/>
        </w:rPr>
        <w:t xml:space="preserve"> № 1</w:t>
      </w:r>
      <w:r w:rsidR="00B01C89" w:rsidRPr="000C2D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BB0DCE" w:rsidRPr="00BB0DCE" w:rsidRDefault="00BB0DCE" w:rsidP="00BB0DCE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DCE">
        <w:rPr>
          <w:rFonts w:ascii="Times New Roman" w:eastAsia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(В.Г. </w:t>
      </w:r>
      <w:proofErr w:type="spellStart"/>
      <w:r w:rsidRPr="00BB0DCE">
        <w:rPr>
          <w:rFonts w:ascii="Times New Roman" w:eastAsia="Times New Roman" w:hAnsi="Times New Roman"/>
          <w:sz w:val="28"/>
          <w:szCs w:val="28"/>
        </w:rPr>
        <w:t>Винокурова</w:t>
      </w:r>
      <w:proofErr w:type="spellEnd"/>
      <w:r w:rsidRPr="00BB0DCE">
        <w:rPr>
          <w:rFonts w:ascii="Times New Roman" w:eastAsia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BB0DCE" w:rsidRPr="00BB0DCE" w:rsidRDefault="00BB0DCE" w:rsidP="00BB0DCE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B0DCE"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Администрации ЗАТО г. Железногорск             (И.С. Архипова) </w:t>
      </w:r>
      <w:proofErr w:type="gramStart"/>
      <w:r w:rsidRPr="00BB0DCE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BB0DCE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Pr="000C2D5B" w:rsidRDefault="00A430A2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D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34B8" w:rsidRPr="000C2D5B">
        <w:rPr>
          <w:rFonts w:ascii="Times New Roman" w:eastAsia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0C2D5B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7434B8" w:rsidRPr="000C2D5B">
        <w:rPr>
          <w:rFonts w:ascii="Times New Roman" w:eastAsia="Times New Roman" w:hAnsi="Times New Roman" w:cs="Times New Roman"/>
          <w:sz w:val="28"/>
          <w:szCs w:val="28"/>
        </w:rPr>
        <w:t>заместителя Главы ЗАТО г.</w:t>
      </w:r>
      <w:r w:rsidR="00EB5645" w:rsidRPr="000C2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4B8" w:rsidRPr="000C2D5B">
        <w:rPr>
          <w:rFonts w:ascii="Times New Roman" w:eastAsia="Times New Roman" w:hAnsi="Times New Roman" w:cs="Times New Roman"/>
          <w:sz w:val="28"/>
          <w:szCs w:val="28"/>
        </w:rPr>
        <w:t>Железногорск по жилищно-коммунальному хозяйству</w:t>
      </w:r>
      <w:r w:rsidR="002928CF" w:rsidRPr="000C2D5B"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 w:rsidR="007434B8" w:rsidRPr="000C2D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28CF" w:rsidRPr="000C2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8CF" w:rsidRPr="000C2D5B">
        <w:rPr>
          <w:rFonts w:ascii="Times New Roman" w:eastAsia="Times New Roman" w:hAnsi="Times New Roman" w:cs="Times New Roman"/>
          <w:sz w:val="28"/>
          <w:szCs w:val="28"/>
        </w:rPr>
        <w:t>Вычужанина</w:t>
      </w:r>
      <w:proofErr w:type="spellEnd"/>
      <w:r w:rsidR="00C00DC6" w:rsidRPr="000C2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98F" w:rsidRPr="000C2D5B" w:rsidRDefault="0099198F" w:rsidP="00991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5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8CF" w:rsidRPr="002928CF" w:rsidRDefault="002928CF" w:rsidP="002928C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2928CF" w:rsidRPr="002928CF" w:rsidSect="002928CF">
          <w:headerReference w:type="default" r:id="rId9"/>
          <w:pgSz w:w="11905" w:h="16838"/>
          <w:pgMar w:top="1134" w:right="848" w:bottom="851" w:left="1800" w:header="720" w:footer="720" w:gutter="0"/>
          <w:pgNumType w:start="1"/>
          <w:cols w:space="720"/>
          <w:noEndnote/>
          <w:titlePg/>
          <w:docGrid w:linePitch="299"/>
        </w:sectPr>
      </w:pPr>
      <w:r w:rsidRPr="002928CF">
        <w:rPr>
          <w:rFonts w:ascii="Times New Roman" w:hAnsi="Times New Roman"/>
          <w:sz w:val="28"/>
          <w:szCs w:val="28"/>
        </w:rPr>
        <w:t xml:space="preserve">Глава ЗАТО г. Железногорск                                      </w:t>
      </w:r>
      <w:r w:rsidR="00C00DC6">
        <w:rPr>
          <w:rFonts w:ascii="Times New Roman" w:hAnsi="Times New Roman"/>
          <w:sz w:val="28"/>
          <w:szCs w:val="28"/>
        </w:rPr>
        <w:t>Д.М. Чернятин</w:t>
      </w:r>
    </w:p>
    <w:p w:rsidR="008C3749" w:rsidRDefault="008C374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1 </w:t>
      </w:r>
    </w:p>
    <w:p w:rsidR="008C3749" w:rsidRDefault="008C374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8C3749" w:rsidRPr="00BB0DCE" w:rsidRDefault="004675A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№ 1386 </w:t>
      </w:r>
      <w:r w:rsidR="008C3749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01.08.2024</w:t>
      </w:r>
    </w:p>
    <w:p w:rsidR="008C3749" w:rsidRDefault="008C3749" w:rsidP="008C3749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C00DC6" w:rsidRPr="008867F8" w:rsidRDefault="00C00DC6" w:rsidP="00AA59C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67F8">
        <w:rPr>
          <w:rFonts w:ascii="Times New Roman" w:hAnsi="Times New Roman" w:cs="Times New Roman"/>
          <w:sz w:val="28"/>
          <w:szCs w:val="28"/>
        </w:rPr>
        <w:t>Адресный перечень всех дворовых территорий многоквартирных домов, нуждающихся в благоустройстве</w:t>
      </w:r>
      <w:r w:rsidR="00AA59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67F8">
        <w:rPr>
          <w:rFonts w:ascii="Times New Roman" w:hAnsi="Times New Roman" w:cs="Times New Roman"/>
          <w:sz w:val="28"/>
          <w:szCs w:val="28"/>
        </w:rPr>
        <w:t xml:space="preserve"> по</w:t>
      </w:r>
      <w:r w:rsidR="00AA59C8">
        <w:rPr>
          <w:rFonts w:ascii="Times New Roman" w:hAnsi="Times New Roman" w:cs="Times New Roman"/>
          <w:sz w:val="28"/>
          <w:szCs w:val="28"/>
        </w:rPr>
        <w:t xml:space="preserve"> </w:t>
      </w:r>
      <w:r w:rsidRPr="008867F8">
        <w:rPr>
          <w:rFonts w:ascii="Times New Roman" w:hAnsi="Times New Roman" w:cs="Times New Roman"/>
          <w:sz w:val="28"/>
          <w:szCs w:val="28"/>
        </w:rPr>
        <w:t>результатам инвентаризации</w:t>
      </w:r>
    </w:p>
    <w:p w:rsidR="00C00DC6" w:rsidRPr="008867F8" w:rsidRDefault="00C00DC6" w:rsidP="00C00DC6"/>
    <w:tbl>
      <w:tblPr>
        <w:tblW w:w="14188" w:type="dxa"/>
        <w:tblInd w:w="95" w:type="dxa"/>
        <w:tblLook w:val="04A0"/>
      </w:tblPr>
      <w:tblGrid>
        <w:gridCol w:w="1289"/>
        <w:gridCol w:w="7991"/>
        <w:gridCol w:w="4908"/>
      </w:tblGrid>
      <w:tr w:rsidR="00BB0DCE" w:rsidRPr="00C94345" w:rsidTr="00BB0DCE">
        <w:trPr>
          <w:trHeight w:val="7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Площадь дворовой территории</w:t>
            </w:r>
          </w:p>
        </w:tc>
      </w:tr>
      <w:tr w:rsidR="00BB0DCE" w:rsidRPr="00C94345" w:rsidTr="00BB0DCE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CE" w:rsidRPr="00BB0DCE" w:rsidRDefault="00BB0DCE" w:rsidP="00BB0D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2395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5411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4416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4333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2457,6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5475,20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6790,3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8641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1202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3170</w:t>
            </w:r>
          </w:p>
        </w:tc>
      </w:tr>
      <w:tr w:rsidR="00DB31DB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B" w:rsidRPr="00BB0DCE" w:rsidRDefault="00DB31DB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4369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3962,1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3270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52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5280,6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5569,2</w:t>
            </w:r>
          </w:p>
        </w:tc>
      </w:tr>
      <w:tr w:rsidR="00DB31DB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B" w:rsidRPr="00BB0DCE" w:rsidRDefault="00DB31DB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12825,00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7465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12151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5383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6913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4900,74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65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6599,57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99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7862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109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7009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4927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6211,4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3847,28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8771,2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15156,2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Пионерский проезд,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3780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3469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4543,6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Юбилейный,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3662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1985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2402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2414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2964,55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2170,91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6276,5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11696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3550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3902, 53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3411, 31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3052,69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2135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1661,15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1629,17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1729,12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1708, 24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2856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2833,56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2283,35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1971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2722,53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1446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1527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3327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4246,23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4250,37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49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6441,47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6904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2078,7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2695,4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8442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6415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37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3152, 2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2264,9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2254,1</w:t>
            </w:r>
          </w:p>
        </w:tc>
      </w:tr>
      <w:tr w:rsidR="00935344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44" w:rsidRPr="00BB0DCE" w:rsidRDefault="00935344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344" w:rsidRPr="00E347AE" w:rsidRDefault="00935344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Восточная,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4" w:rsidRPr="00E347AE" w:rsidRDefault="00935344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10047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11285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1946,07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1800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1969,43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Калинина,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Кирова, д. 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4381,71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45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2699,47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2822,72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1772,53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1918,03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3177,97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4038,4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5349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5847, 9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3420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2834, 4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2737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1880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3198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11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3483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2254,61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2290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3548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2886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2923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3149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2769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3161,39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2577,06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2421,46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2949,23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1544,38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2464, 82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2812,47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45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1926,18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1898,21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</w:t>
            </w:r>
            <w:proofErr w:type="gram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5324, 74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Малая Садовая,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4523,95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2661,52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2891, 97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3529,67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1766,21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2359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1493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17</w:t>
            </w:r>
            <w:proofErr w:type="gram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3624,31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2673,69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</w:t>
            </w:r>
            <w:proofErr w:type="gram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1866,17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2202,65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2206,03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2166,71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2221,51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4054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4078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4002,68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5118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2959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2543,47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2150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2441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Поселковая, д. 47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4192,29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953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1392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</w:t>
            </w:r>
            <w:proofErr w:type="spell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Решетнева</w:t>
            </w:r>
            <w:proofErr w:type="spellEnd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</w:t>
            </w:r>
            <w:proofErr w:type="spell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Решетнева</w:t>
            </w:r>
            <w:proofErr w:type="spellEnd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2657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Саянская,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7881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3261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4311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2729,44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3189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3389,85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3380,12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2705</w:t>
            </w:r>
          </w:p>
        </w:tc>
      </w:tr>
      <w:tr w:rsidR="00DB31DB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B" w:rsidRPr="00BB0DCE" w:rsidRDefault="00DB31DB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2998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3050</w:t>
            </w:r>
          </w:p>
        </w:tc>
      </w:tr>
      <w:tr w:rsidR="00BB0DCE" w:rsidRPr="00C94345" w:rsidTr="00BB0DCE">
        <w:trPr>
          <w:trHeight w:val="4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3675,04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2716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2488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1507,6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2795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3129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3332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2910</w:t>
            </w:r>
          </w:p>
        </w:tc>
      </w:tr>
      <w:tr w:rsidR="00DB31DB" w:rsidRPr="00C94345" w:rsidTr="00BB0DCE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B" w:rsidRPr="00BB0DCE" w:rsidRDefault="00DB31DB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2180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4338, 39</w:t>
            </w:r>
          </w:p>
        </w:tc>
      </w:tr>
      <w:tr w:rsidR="00BB0DCE" w:rsidRPr="00C94345" w:rsidTr="00BB0DCE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5156,75</w:t>
            </w:r>
          </w:p>
        </w:tc>
      </w:tr>
      <w:tr w:rsidR="00DB31DB" w:rsidRPr="00C94345" w:rsidTr="00BB0DCE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B" w:rsidRPr="00BB0DCE" w:rsidRDefault="00DB31DB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12765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4410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5821,46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4238,67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3816,02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1593,61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2803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2421,92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3879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Школьная,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2320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3918, 22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2871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4492, 78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2551,52</w:t>
            </w:r>
          </w:p>
        </w:tc>
      </w:tr>
      <w:tr w:rsidR="00DB31DB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B" w:rsidRPr="00BB0DCE" w:rsidRDefault="00DB31DB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1950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3569, 9</w:t>
            </w:r>
          </w:p>
        </w:tc>
      </w:tr>
      <w:tr w:rsidR="00DB31DB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B" w:rsidRPr="00BB0DCE" w:rsidRDefault="00DB31DB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DB" w:rsidRPr="00E347AE" w:rsidRDefault="00DB31DB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3889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Додоново</w:t>
            </w:r>
            <w:proofErr w:type="spellEnd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, ул. Луговая,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2615,68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Додоново</w:t>
            </w:r>
            <w:proofErr w:type="spellEnd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, ул. Новоселов,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1602,3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Боровая</w:t>
            </w:r>
            <w:proofErr w:type="gramEnd"/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E347A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5861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1130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1155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1162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1146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899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1204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Новый путь,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Майская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1804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1470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1659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9А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3946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7853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3068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Лесная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2659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 д.,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1109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1125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Строительная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1230</w:t>
            </w:r>
          </w:p>
        </w:tc>
      </w:tr>
      <w:tr w:rsidR="00BB0DCE" w:rsidRPr="00C94345" w:rsidTr="00BB0DCE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DCE" w:rsidRPr="00BB0DCE" w:rsidRDefault="00BB0DCE" w:rsidP="00BB0DCE">
            <w:pPr>
              <w:numPr>
                <w:ilvl w:val="0"/>
                <w:numId w:val="22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 xml:space="preserve">п. Подгорный, ул. </w:t>
            </w:r>
            <w:proofErr w:type="gramStart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Строительная</w:t>
            </w:r>
            <w:proofErr w:type="gramEnd"/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E" w:rsidRPr="00BB0DCE" w:rsidRDefault="00BB0DCE" w:rsidP="00BB0DCE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1342</w:t>
            </w:r>
          </w:p>
        </w:tc>
      </w:tr>
    </w:tbl>
    <w:p w:rsidR="00BB0DCE" w:rsidRDefault="00BB0DCE" w:rsidP="00BB0DCE">
      <w:pPr>
        <w:spacing w:before="240"/>
        <w:rPr>
          <w:rFonts w:ascii="Times New Roman" w:hAnsi="Times New Roman"/>
          <w:sz w:val="28"/>
          <w:szCs w:val="24"/>
        </w:rPr>
      </w:pPr>
    </w:p>
    <w:p w:rsidR="008C3749" w:rsidRPr="00AA59C8" w:rsidRDefault="008C3749" w:rsidP="00AA59C8">
      <w:pPr>
        <w:rPr>
          <w:rFonts w:ascii="Times New Roman" w:hAnsi="Times New Roman"/>
          <w:sz w:val="28"/>
          <w:szCs w:val="24"/>
        </w:rPr>
      </w:pPr>
    </w:p>
    <w:sectPr w:rsidR="008C3749" w:rsidRPr="00AA59C8" w:rsidSect="00AA59C8">
      <w:headerReference w:type="default" r:id="rId10"/>
      <w:headerReference w:type="first" r:id="rId11"/>
      <w:pgSz w:w="16838" w:h="11906" w:orient="landscape"/>
      <w:pgMar w:top="1559" w:right="284" w:bottom="170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DB" w:rsidRDefault="00DB31DB">
      <w:r>
        <w:separator/>
      </w:r>
    </w:p>
  </w:endnote>
  <w:endnote w:type="continuationSeparator" w:id="0">
    <w:p w:rsidR="00DB31DB" w:rsidRDefault="00DB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DB" w:rsidRDefault="00DB31DB">
      <w:r>
        <w:separator/>
      </w:r>
    </w:p>
  </w:footnote>
  <w:footnote w:type="continuationSeparator" w:id="0">
    <w:p w:rsidR="00DB31DB" w:rsidRDefault="00DB3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487799"/>
      <w:docPartObj>
        <w:docPartGallery w:val="Page Numbers (Top of Page)"/>
        <w:docPartUnique/>
      </w:docPartObj>
    </w:sdtPr>
    <w:sdtContent>
      <w:p w:rsidR="00DB31DB" w:rsidRDefault="00F75C35" w:rsidP="00690443">
        <w:pPr>
          <w:pStyle w:val="a7"/>
          <w:jc w:val="center"/>
        </w:pPr>
        <w:fldSimple w:instr=" PAGE   \* MERGEFORMAT ">
          <w:r w:rsidR="004675A9">
            <w:rPr>
              <w:noProof/>
            </w:rPr>
            <w:t>2</w:t>
          </w:r>
        </w:fldSimple>
      </w:p>
    </w:sdtContent>
  </w:sdt>
  <w:p w:rsidR="00DB31DB" w:rsidRDefault="00DB31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14440"/>
      <w:docPartObj>
        <w:docPartGallery w:val="Page Numbers (Top of Page)"/>
        <w:docPartUnique/>
      </w:docPartObj>
    </w:sdtPr>
    <w:sdtContent>
      <w:p w:rsidR="00DB31DB" w:rsidRDefault="00F75C35">
        <w:pPr>
          <w:pStyle w:val="a7"/>
          <w:jc w:val="center"/>
        </w:pPr>
      </w:p>
    </w:sdtContent>
  </w:sdt>
  <w:p w:rsidR="00DB31DB" w:rsidRDefault="00DB31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DB" w:rsidRDefault="00DB31D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2"/>
  </w:num>
  <w:num w:numId="9">
    <w:abstractNumId w:val="19"/>
  </w:num>
  <w:num w:numId="10">
    <w:abstractNumId w:val="18"/>
  </w:num>
  <w:num w:numId="11">
    <w:abstractNumId w:val="0"/>
  </w:num>
  <w:num w:numId="12">
    <w:abstractNumId w:val="15"/>
  </w:num>
  <w:num w:numId="13">
    <w:abstractNumId w:val="1"/>
  </w:num>
  <w:num w:numId="14">
    <w:abstractNumId w:val="16"/>
  </w:num>
  <w:num w:numId="15">
    <w:abstractNumId w:val="17"/>
  </w:num>
  <w:num w:numId="16">
    <w:abstractNumId w:val="21"/>
  </w:num>
  <w:num w:numId="17">
    <w:abstractNumId w:val="20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37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2D5B"/>
    <w:rsid w:val="000C5B54"/>
    <w:rsid w:val="000C70A3"/>
    <w:rsid w:val="000D2493"/>
    <w:rsid w:val="000D2B31"/>
    <w:rsid w:val="000D4950"/>
    <w:rsid w:val="000D6E29"/>
    <w:rsid w:val="000D73F0"/>
    <w:rsid w:val="000E254E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5C88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66B2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30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28CF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B5F74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3F7A5E"/>
    <w:rsid w:val="00401807"/>
    <w:rsid w:val="00404DA2"/>
    <w:rsid w:val="004106EB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5CB3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675A9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598C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07DE"/>
    <w:rsid w:val="005E14A7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B0840"/>
    <w:rsid w:val="007B3743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369F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A547C"/>
    <w:rsid w:val="008B020A"/>
    <w:rsid w:val="008B1913"/>
    <w:rsid w:val="008B3E65"/>
    <w:rsid w:val="008B54BD"/>
    <w:rsid w:val="008B5B7C"/>
    <w:rsid w:val="008B600E"/>
    <w:rsid w:val="008C0FF7"/>
    <w:rsid w:val="008C3749"/>
    <w:rsid w:val="008C39DF"/>
    <w:rsid w:val="008C6912"/>
    <w:rsid w:val="008D146A"/>
    <w:rsid w:val="008D3CDF"/>
    <w:rsid w:val="008D6A79"/>
    <w:rsid w:val="008D737B"/>
    <w:rsid w:val="008E12B6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344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1941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77700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59C8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499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4A8B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86ABD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DCE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1F96"/>
    <w:rsid w:val="00BF2A81"/>
    <w:rsid w:val="00BF2B09"/>
    <w:rsid w:val="00BF34E6"/>
    <w:rsid w:val="00BF4E87"/>
    <w:rsid w:val="00BF6B9E"/>
    <w:rsid w:val="00C00DC6"/>
    <w:rsid w:val="00C02B8A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31DB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7AE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DFF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2AC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675A0"/>
    <w:rsid w:val="00F737AC"/>
    <w:rsid w:val="00F73F5C"/>
    <w:rsid w:val="00F74627"/>
    <w:rsid w:val="00F75C35"/>
    <w:rsid w:val="00F81125"/>
    <w:rsid w:val="00F8119D"/>
    <w:rsid w:val="00F83752"/>
    <w:rsid w:val="00F83782"/>
    <w:rsid w:val="00F87E5F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282A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C596C-994B-41EF-9C13-10F42FBD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2198</Words>
  <Characters>11395</Characters>
  <Application>Microsoft Office Word</Application>
  <DocSecurity>0</DocSecurity>
  <Lines>94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17</cp:revision>
  <cp:lastPrinted>2024-07-30T08:43:00Z</cp:lastPrinted>
  <dcterms:created xsi:type="dcterms:W3CDTF">2022-06-17T02:06:00Z</dcterms:created>
  <dcterms:modified xsi:type="dcterms:W3CDTF">2024-08-01T02:52:00Z</dcterms:modified>
</cp:coreProperties>
</file>